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7" w:type="dxa"/>
        <w:jc w:val="center"/>
        <w:tblLook w:val="04A0" w:firstRow="1" w:lastRow="0" w:firstColumn="1" w:lastColumn="0" w:noHBand="0" w:noVBand="1"/>
      </w:tblPr>
      <w:tblGrid>
        <w:gridCol w:w="3712"/>
        <w:gridCol w:w="5475"/>
      </w:tblGrid>
      <w:tr w:rsidR="00727C71" w:rsidRPr="00D05B60" w14:paraId="36F90C15" w14:textId="77777777" w:rsidTr="0035228E">
        <w:trPr>
          <w:trHeight w:val="2257"/>
          <w:jc w:val="center"/>
        </w:trPr>
        <w:tc>
          <w:tcPr>
            <w:tcW w:w="3712" w:type="dxa"/>
          </w:tcPr>
          <w:p w14:paraId="41D40389" w14:textId="77777777" w:rsidR="000C4E6A" w:rsidRPr="00D05B60" w:rsidRDefault="000C4E6A" w:rsidP="00792AA6">
            <w:pPr>
              <w:ind w:left="-86" w:right="-88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D05B60">
              <w:rPr>
                <w:rFonts w:ascii="Times New Roman" w:hAnsi="Times New Roman"/>
                <w:b w:val="0"/>
                <w:sz w:val="26"/>
                <w:szCs w:val="26"/>
              </w:rPr>
              <w:t>UBND TỈNH ĐỒNG THÁP</w:t>
            </w:r>
          </w:p>
          <w:p w14:paraId="7D9876F5" w14:textId="77777777" w:rsidR="000C4E6A" w:rsidRPr="00D05B60" w:rsidRDefault="00CF4823" w:rsidP="00792AA6">
            <w:pPr>
              <w:ind w:left="-86" w:right="-8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05B6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2DF581C" wp14:editId="3D43FA6C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219074</wp:posOffset>
                      </wp:positionV>
                      <wp:extent cx="791845" cy="0"/>
                      <wp:effectExtent l="0" t="0" r="27305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B54A4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7.25pt" to="119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"/>
                  </w:pict>
                </mc:Fallback>
              </mc:AlternateContent>
            </w:r>
            <w:r w:rsidR="000C4E6A" w:rsidRPr="00D05B60">
              <w:rPr>
                <w:rFonts w:ascii="Times New Roman" w:hAnsi="Times New Roman"/>
                <w:bCs/>
                <w:sz w:val="26"/>
                <w:szCs w:val="26"/>
              </w:rPr>
              <w:t>BAN QUẢN LÝ KHU KINH TẾ</w:t>
            </w:r>
          </w:p>
          <w:p w14:paraId="5D188D30" w14:textId="77777777" w:rsidR="000C4E6A" w:rsidRPr="00832495" w:rsidRDefault="000C4E6A" w:rsidP="000C4E6A">
            <w:pPr>
              <w:spacing w:before="240"/>
              <w:ind w:left="-86" w:right="-88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832495">
              <w:rPr>
                <w:rFonts w:ascii="Times New Roman" w:hAnsi="Times New Roman"/>
                <w:b w:val="0"/>
                <w:sz w:val="26"/>
                <w:szCs w:val="26"/>
              </w:rPr>
              <w:t>Số</w:t>
            </w:r>
            <w:proofErr w:type="spellEnd"/>
            <w:r w:rsidRPr="00832495">
              <w:rPr>
                <w:rFonts w:ascii="Times New Roman" w:hAnsi="Times New Roman"/>
                <w:b w:val="0"/>
                <w:sz w:val="26"/>
                <w:szCs w:val="26"/>
              </w:rPr>
              <w:t>:        /BQL-DNLĐ</w:t>
            </w:r>
          </w:p>
          <w:p w14:paraId="11ED51C4" w14:textId="77777777" w:rsidR="000C4E6A" w:rsidRPr="00D05B60" w:rsidRDefault="000C4E6A" w:rsidP="00DC75BF">
            <w:pPr>
              <w:spacing w:before="120"/>
              <w:ind w:left="-85" w:right="-91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05B60">
              <w:rPr>
                <w:rFonts w:ascii="Times New Roman" w:hAnsi="Times New Roman"/>
                <w:b w:val="0"/>
                <w:spacing w:val="-2"/>
                <w:sz w:val="26"/>
                <w:szCs w:val="26"/>
              </w:rPr>
              <w:t xml:space="preserve">V/v </w:t>
            </w:r>
            <w:proofErr w:type="spellStart"/>
            <w:r w:rsidRPr="00D05B60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D05B60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>khai</w:t>
            </w:r>
            <w:proofErr w:type="spellEnd"/>
            <w:r w:rsidRPr="00D05B60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C36BB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>Kế</w:t>
            </w:r>
            <w:proofErr w:type="spellEnd"/>
            <w:r w:rsidR="001C36BB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1C36BB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>hoạch</w:t>
            </w:r>
            <w:proofErr w:type="spellEnd"/>
            <w:r w:rsidR="001C36BB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r w:rsidR="002474FE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>“</w:t>
            </w:r>
            <w:proofErr w:type="spellStart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Tháng</w:t>
            </w:r>
            <w:proofErr w:type="spellEnd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hành</w:t>
            </w:r>
            <w:proofErr w:type="spellEnd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vì</w:t>
            </w:r>
            <w:proofErr w:type="spellEnd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An</w:t>
            </w:r>
            <w:proofErr w:type="gramEnd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toàn</w:t>
            </w:r>
            <w:proofErr w:type="spellEnd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phẩm</w:t>
            </w:r>
            <w:proofErr w:type="spellEnd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="00782590" w:rsidRPr="00D05B60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2026</w:t>
            </w:r>
            <w:r w:rsidR="002474FE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”</w:t>
            </w:r>
          </w:p>
        </w:tc>
        <w:tc>
          <w:tcPr>
            <w:tcW w:w="5475" w:type="dxa"/>
          </w:tcPr>
          <w:p w14:paraId="5866922F" w14:textId="77777777" w:rsidR="000C4E6A" w:rsidRPr="00D05B60" w:rsidRDefault="000C4E6A" w:rsidP="00792AA6">
            <w:pPr>
              <w:ind w:left="-86" w:right="-8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05B60">
              <w:rPr>
                <w:rFonts w:ascii="Times New Roman" w:hAnsi="Times New Roman"/>
                <w:bCs/>
                <w:sz w:val="26"/>
                <w:szCs w:val="26"/>
              </w:rPr>
              <w:t>CỘNG HÒA XÃ HỘI CHỦ NGHĨA VIỆT NAM</w:t>
            </w:r>
          </w:p>
          <w:p w14:paraId="720307F0" w14:textId="77777777" w:rsidR="000C4E6A" w:rsidRPr="00D05B60" w:rsidRDefault="000C4E6A" w:rsidP="00792AA6">
            <w:pPr>
              <w:ind w:left="-86" w:right="-88"/>
              <w:jc w:val="center"/>
              <w:rPr>
                <w:rFonts w:ascii="Times New Roman" w:hAnsi="Times New Roman"/>
                <w:bCs/>
                <w:sz w:val="28"/>
                <w:szCs w:val="30"/>
              </w:rPr>
            </w:pPr>
            <w:proofErr w:type="spellStart"/>
            <w:r w:rsidRPr="00D05B60">
              <w:rPr>
                <w:rFonts w:ascii="Times New Roman" w:hAnsi="Times New Roman"/>
                <w:bCs/>
                <w:sz w:val="28"/>
                <w:szCs w:val="30"/>
              </w:rPr>
              <w:t>Độc</w:t>
            </w:r>
            <w:proofErr w:type="spellEnd"/>
            <w:r w:rsidRPr="00D05B60">
              <w:rPr>
                <w:rFonts w:ascii="Times New Roman" w:hAnsi="Times New Roman"/>
                <w:bCs/>
                <w:sz w:val="28"/>
                <w:szCs w:val="30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Cs/>
                <w:sz w:val="28"/>
                <w:szCs w:val="30"/>
              </w:rPr>
              <w:t>lập</w:t>
            </w:r>
            <w:proofErr w:type="spellEnd"/>
            <w:r w:rsidRPr="00D05B60">
              <w:rPr>
                <w:rFonts w:ascii="Times New Roman" w:hAnsi="Times New Roman"/>
                <w:bCs/>
                <w:sz w:val="28"/>
                <w:szCs w:val="30"/>
              </w:rPr>
              <w:t xml:space="preserve"> – </w:t>
            </w:r>
            <w:proofErr w:type="spellStart"/>
            <w:r w:rsidRPr="00D05B60">
              <w:rPr>
                <w:rFonts w:ascii="Times New Roman" w:hAnsi="Times New Roman"/>
                <w:bCs/>
                <w:sz w:val="28"/>
                <w:szCs w:val="30"/>
              </w:rPr>
              <w:t>Tự</w:t>
            </w:r>
            <w:proofErr w:type="spellEnd"/>
            <w:r w:rsidRPr="00D05B60">
              <w:rPr>
                <w:rFonts w:ascii="Times New Roman" w:hAnsi="Times New Roman"/>
                <w:bCs/>
                <w:sz w:val="28"/>
                <w:szCs w:val="30"/>
              </w:rPr>
              <w:t xml:space="preserve"> do – </w:t>
            </w:r>
            <w:proofErr w:type="spellStart"/>
            <w:r w:rsidRPr="00D05B60">
              <w:rPr>
                <w:rFonts w:ascii="Times New Roman" w:hAnsi="Times New Roman"/>
                <w:bCs/>
                <w:sz w:val="28"/>
                <w:szCs w:val="30"/>
              </w:rPr>
              <w:t>Hạnh</w:t>
            </w:r>
            <w:proofErr w:type="spellEnd"/>
            <w:r w:rsidRPr="00D05B60">
              <w:rPr>
                <w:rFonts w:ascii="Times New Roman" w:hAnsi="Times New Roman"/>
                <w:bCs/>
                <w:sz w:val="28"/>
                <w:szCs w:val="30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Cs/>
                <w:sz w:val="28"/>
                <w:szCs w:val="30"/>
              </w:rPr>
              <w:t>phúc</w:t>
            </w:r>
            <w:proofErr w:type="spellEnd"/>
          </w:p>
          <w:p w14:paraId="79546D7B" w14:textId="77777777" w:rsidR="000C4E6A" w:rsidRPr="00D05B60" w:rsidRDefault="00CF4823" w:rsidP="002A7041">
            <w:pPr>
              <w:spacing w:before="240"/>
              <w:ind w:left="-86" w:right="-88"/>
              <w:jc w:val="center"/>
              <w:rPr>
                <w:rFonts w:ascii="Times New Roman" w:hAnsi="Times New Roman"/>
                <w:bCs/>
                <w:sz w:val="28"/>
                <w:szCs w:val="30"/>
              </w:rPr>
            </w:pPr>
            <w:r w:rsidRPr="00D05B6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3EAC950" wp14:editId="1139F83A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33654</wp:posOffset>
                      </wp:positionV>
                      <wp:extent cx="2232025" cy="0"/>
                      <wp:effectExtent l="0" t="0" r="15875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21FEF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pt,2.65pt" to="219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"/>
                  </w:pict>
                </mc:Fallback>
              </mc:AlternateContent>
            </w:r>
            <w:proofErr w:type="spellStart"/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Đồng</w:t>
            </w:r>
            <w:proofErr w:type="spellEnd"/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Tháp</w:t>
            </w:r>
            <w:proofErr w:type="spellEnd"/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ngày</w:t>
            </w:r>
            <w:proofErr w:type="spellEnd"/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       </w:t>
            </w:r>
            <w:proofErr w:type="spellStart"/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tháng</w:t>
            </w:r>
            <w:proofErr w:type="spellEnd"/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</w:t>
            </w:r>
            <w:r w:rsidR="002A7041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 </w:t>
            </w:r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năm</w:t>
            </w:r>
            <w:proofErr w:type="spellEnd"/>
            <w:r w:rsidR="000C4E6A" w:rsidRPr="00D05B6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2026</w:t>
            </w:r>
          </w:p>
        </w:tc>
      </w:tr>
    </w:tbl>
    <w:p w14:paraId="0B5159F9" w14:textId="77777777" w:rsidR="00683E30" w:rsidRPr="00D05B60" w:rsidRDefault="00683E30" w:rsidP="00683E30">
      <w:pPr>
        <w:rPr>
          <w:rFonts w:ascii="Times New Roman" w:hAnsi="Times New Roman"/>
          <w:vanish/>
        </w:rPr>
      </w:pPr>
    </w:p>
    <w:p w14:paraId="4AF55EDA" w14:textId="77777777" w:rsidR="00792AA6" w:rsidRPr="00D05B60" w:rsidRDefault="00792AA6" w:rsidP="00C32470">
      <w:pPr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9044" w:type="dxa"/>
        <w:tblInd w:w="136" w:type="dxa"/>
        <w:tblLook w:val="04A0" w:firstRow="1" w:lastRow="0" w:firstColumn="1" w:lastColumn="0" w:noHBand="0" w:noVBand="1"/>
      </w:tblPr>
      <w:tblGrid>
        <w:gridCol w:w="2744"/>
        <w:gridCol w:w="6300"/>
      </w:tblGrid>
      <w:tr w:rsidR="00727C71" w:rsidRPr="00D05B60" w14:paraId="79A2F387" w14:textId="77777777" w:rsidTr="00851B06">
        <w:trPr>
          <w:trHeight w:val="1381"/>
        </w:trPr>
        <w:tc>
          <w:tcPr>
            <w:tcW w:w="2744" w:type="dxa"/>
          </w:tcPr>
          <w:p w14:paraId="4244B048" w14:textId="77777777" w:rsidR="00792AA6" w:rsidRPr="00D05B60" w:rsidRDefault="00792AA6" w:rsidP="00937DCA">
            <w:pPr>
              <w:ind w:left="-57" w:right="-57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Kính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gửi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</w:p>
        </w:tc>
        <w:tc>
          <w:tcPr>
            <w:tcW w:w="6300" w:type="dxa"/>
          </w:tcPr>
          <w:p w14:paraId="602B80E3" w14:textId="77777777" w:rsidR="00792AA6" w:rsidRPr="00D05B60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FFC7048" w14:textId="77777777" w:rsidR="00792AA6" w:rsidRPr="00D05B60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Chủ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đầu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tư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hạ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tầng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khu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công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nghiệp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14:paraId="126C88F9" w14:textId="77777777" w:rsidR="00792AA6" w:rsidRPr="00D05B60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- Doanh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nghiệp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trong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khu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công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nghiệp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khu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kinh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tế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68CF7406" w14:textId="77777777" w:rsidR="00792AA6" w:rsidRPr="00D05B60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cửa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khẩu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tỉnh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Đồng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Tháp</w:t>
            </w:r>
            <w:proofErr w:type="spellEnd"/>
            <w:r w:rsidRPr="00D05B60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</w:tr>
    </w:tbl>
    <w:p w14:paraId="7B656AB7" w14:textId="77777777" w:rsidR="00D05B60" w:rsidRPr="007E0395" w:rsidRDefault="002366AA" w:rsidP="00145F4F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rStyle w:val="Strong"/>
          <w:b w:val="0"/>
          <w:bCs w:val="0"/>
          <w:sz w:val="28"/>
          <w:szCs w:val="28"/>
          <w:shd w:val="clear" w:color="auto" w:fill="FFFFFF"/>
        </w:rPr>
      </w:pPr>
      <w:r w:rsidRPr="007E0395">
        <w:rPr>
          <w:sz w:val="28"/>
          <w:szCs w:val="28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Thự</w:t>
      </w:r>
      <w:r w:rsidR="00145F4F">
        <w:rPr>
          <w:sz w:val="28"/>
          <w:szCs w:val="28"/>
          <w:shd w:val="clear" w:color="auto" w:fill="FFFFFF"/>
        </w:rPr>
        <w:t>c</w:t>
      </w:r>
      <w:proofErr w:type="spellEnd"/>
      <w:r w:rsidR="00145F4F">
        <w:rPr>
          <w:sz w:val="28"/>
          <w:szCs w:val="28"/>
          <w:shd w:val="clear" w:color="auto" w:fill="FFFFFF"/>
        </w:rPr>
        <w:t xml:space="preserve"> </w:t>
      </w:r>
      <w:proofErr w:type="spellStart"/>
      <w:r w:rsidR="00145F4F">
        <w:rPr>
          <w:sz w:val="28"/>
          <w:szCs w:val="28"/>
          <w:shd w:val="clear" w:color="auto" w:fill="FFFFFF"/>
        </w:rPr>
        <w:t>hiện</w:t>
      </w:r>
      <w:proofErr w:type="spellEnd"/>
      <w:r w:rsidR="00145F4F">
        <w:rPr>
          <w:sz w:val="28"/>
          <w:szCs w:val="28"/>
          <w:shd w:val="clear" w:color="auto" w:fill="FFFFFF"/>
        </w:rPr>
        <w:t xml:space="preserve"> </w:t>
      </w:r>
      <w:proofErr w:type="spellStart"/>
      <w:r w:rsidR="00145F4F">
        <w:rPr>
          <w:sz w:val="28"/>
          <w:szCs w:val="28"/>
          <w:shd w:val="clear" w:color="auto" w:fill="FFFFFF"/>
        </w:rPr>
        <w:t>Kế</w:t>
      </w:r>
      <w:proofErr w:type="spellEnd"/>
      <w:r w:rsidR="00145F4F">
        <w:rPr>
          <w:sz w:val="28"/>
          <w:szCs w:val="28"/>
          <w:shd w:val="clear" w:color="auto" w:fill="FFFFFF"/>
        </w:rPr>
        <w:t xml:space="preserve"> </w:t>
      </w:r>
      <w:proofErr w:type="spellStart"/>
      <w:r w:rsidR="00145F4F">
        <w:rPr>
          <w:sz w:val="28"/>
          <w:szCs w:val="28"/>
          <w:shd w:val="clear" w:color="auto" w:fill="FFFFFF"/>
        </w:rPr>
        <w:t>hoạch</w:t>
      </w:r>
      <w:proofErr w:type="spellEnd"/>
      <w:r w:rsidR="00145F4F">
        <w:rPr>
          <w:sz w:val="28"/>
          <w:szCs w:val="28"/>
          <w:shd w:val="clear" w:color="auto" w:fill="FFFFFF"/>
        </w:rPr>
        <w:t xml:space="preserve"> </w:t>
      </w:r>
      <w:proofErr w:type="spellStart"/>
      <w:r w:rsidR="00145F4F">
        <w:rPr>
          <w:sz w:val="28"/>
          <w:szCs w:val="28"/>
          <w:shd w:val="clear" w:color="auto" w:fill="FFFFFF"/>
        </w:rPr>
        <w:t>số</w:t>
      </w:r>
      <w:proofErr w:type="spellEnd"/>
      <w:r w:rsidR="00145F4F">
        <w:rPr>
          <w:sz w:val="28"/>
          <w:szCs w:val="28"/>
          <w:shd w:val="clear" w:color="auto" w:fill="FFFFFF"/>
        </w:rPr>
        <w:t xml:space="preserve"> 2614/KH-BCĐ </w:t>
      </w:r>
      <w:proofErr w:type="spellStart"/>
      <w:r w:rsidR="00145F4F">
        <w:rPr>
          <w:sz w:val="28"/>
          <w:szCs w:val="28"/>
          <w:shd w:val="clear" w:color="auto" w:fill="FFFFFF"/>
        </w:rPr>
        <w:t>ngày</w:t>
      </w:r>
      <w:proofErr w:type="spellEnd"/>
      <w:r w:rsidR="00145F4F">
        <w:rPr>
          <w:sz w:val="28"/>
          <w:szCs w:val="28"/>
          <w:shd w:val="clear" w:color="auto" w:fill="FFFFFF"/>
        </w:rPr>
        <w:t xml:space="preserve"> </w:t>
      </w:r>
      <w:r w:rsidR="007E0395" w:rsidRPr="007E0395">
        <w:rPr>
          <w:sz w:val="28"/>
          <w:szCs w:val="28"/>
          <w:shd w:val="clear" w:color="auto" w:fill="FFFFFF"/>
        </w:rPr>
        <w:t xml:space="preserve">10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tháng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4</w:t>
      </w:r>
      <w:r w:rsidR="00145F4F">
        <w:rPr>
          <w:sz w:val="28"/>
          <w:szCs w:val="28"/>
          <w:shd w:val="clear" w:color="auto" w:fill="FFFFFF"/>
        </w:rPr>
        <w:t xml:space="preserve"> </w:t>
      </w:r>
      <w:proofErr w:type="spellStart"/>
      <w:r w:rsidR="00D05B60" w:rsidRPr="007E0395">
        <w:rPr>
          <w:sz w:val="28"/>
          <w:szCs w:val="28"/>
          <w:shd w:val="clear" w:color="auto" w:fill="FFFFFF"/>
        </w:rPr>
        <w:t>năm</w:t>
      </w:r>
      <w:proofErr w:type="spellEnd"/>
      <w:r w:rsidR="00D05B60" w:rsidRPr="007E0395">
        <w:rPr>
          <w:sz w:val="28"/>
          <w:szCs w:val="28"/>
          <w:shd w:val="clear" w:color="auto" w:fill="FFFFFF"/>
        </w:rPr>
        <w:t xml:space="preserve"> 202</w:t>
      </w:r>
      <w:r w:rsidR="007E0395" w:rsidRPr="007E0395">
        <w:rPr>
          <w:sz w:val="28"/>
          <w:szCs w:val="28"/>
          <w:shd w:val="clear" w:color="auto" w:fill="FFFFFF"/>
        </w:rPr>
        <w:t>6</w:t>
      </w:r>
      <w:r w:rsidR="00145F4F">
        <w:rPr>
          <w:sz w:val="28"/>
          <w:szCs w:val="28"/>
          <w:shd w:val="clear" w:color="auto" w:fill="FFFFFF"/>
        </w:rPr>
        <w:t xml:space="preserve"> </w:t>
      </w:r>
      <w:proofErr w:type="spellStart"/>
      <w:r w:rsidR="00D05B60" w:rsidRPr="007E0395">
        <w:rPr>
          <w:sz w:val="28"/>
          <w:szCs w:val="28"/>
          <w:shd w:val="clear" w:color="auto" w:fill="FFFFFF"/>
        </w:rPr>
        <w:t>của</w:t>
      </w:r>
      <w:proofErr w:type="spellEnd"/>
      <w:r w:rsidR="00145F4F">
        <w:rPr>
          <w:sz w:val="28"/>
          <w:szCs w:val="28"/>
          <w:shd w:val="clear" w:color="auto" w:fill="FFFFFF"/>
        </w:rPr>
        <w:t xml:space="preserve"> </w:t>
      </w:r>
      <w:r w:rsidR="007E0395" w:rsidRPr="007E0395">
        <w:rPr>
          <w:sz w:val="28"/>
          <w:szCs w:val="28"/>
          <w:shd w:val="clear" w:color="auto" w:fill="FFFFFF"/>
        </w:rPr>
        <w:t xml:space="preserve">Ban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Chỉ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đạo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liên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ngành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về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an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toàn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thực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phẩm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D05B60" w:rsidRPr="007E0395">
        <w:rPr>
          <w:sz w:val="28"/>
          <w:szCs w:val="28"/>
          <w:shd w:val="clear" w:color="auto" w:fill="FFFFFF"/>
        </w:rPr>
        <w:t>về</w:t>
      </w:r>
      <w:proofErr w:type="spellEnd"/>
      <w:r w:rsidR="00D05B60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Kế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hoạch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triển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khai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Tháng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hành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động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vì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gramStart"/>
      <w:r w:rsidR="007E0395" w:rsidRPr="007E0395">
        <w:rPr>
          <w:sz w:val="28"/>
          <w:szCs w:val="28"/>
          <w:shd w:val="clear" w:color="auto" w:fill="FFFFFF"/>
        </w:rPr>
        <w:t>An</w:t>
      </w:r>
      <w:proofErr w:type="gram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toàn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thực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phẩm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năm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2026</w:t>
      </w:r>
      <w:r w:rsidR="00D05B60" w:rsidRPr="007E0395">
        <w:rPr>
          <w:sz w:val="28"/>
          <w:szCs w:val="28"/>
          <w:shd w:val="clear" w:color="auto" w:fill="FFFFFF"/>
        </w:rPr>
        <w:t>.</w:t>
      </w:r>
    </w:p>
    <w:p w14:paraId="7CBBE53D" w14:textId="016CF771" w:rsidR="00D05B60" w:rsidRPr="00851B06" w:rsidRDefault="00D05B60" w:rsidP="00D05B60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spacing w:val="-2"/>
          <w:sz w:val="28"/>
          <w:szCs w:val="28"/>
          <w:shd w:val="clear" w:color="auto" w:fill="FFFFFF"/>
        </w:rPr>
      </w:pPr>
      <w:r w:rsidRPr="00851B06">
        <w:rPr>
          <w:rStyle w:val="Strong"/>
          <w:b w:val="0"/>
          <w:spacing w:val="-2"/>
          <w:sz w:val="28"/>
          <w:szCs w:val="28"/>
          <w:bdr w:val="none" w:sz="0" w:space="0" w:color="auto" w:frame="1"/>
        </w:rPr>
        <w:t>B</w:t>
      </w:r>
      <w:r w:rsidRPr="00851B06">
        <w:rPr>
          <w:spacing w:val="-2"/>
          <w:sz w:val="28"/>
          <w:szCs w:val="28"/>
        </w:rPr>
        <w:t xml:space="preserve">an Quản </w:t>
      </w:r>
      <w:proofErr w:type="spellStart"/>
      <w:r w:rsidRPr="00851B06">
        <w:rPr>
          <w:spacing w:val="-2"/>
          <w:sz w:val="28"/>
          <w:szCs w:val="28"/>
        </w:rPr>
        <w:t>lý</w:t>
      </w:r>
      <w:proofErr w:type="spellEnd"/>
      <w:r w:rsidRPr="00851B06">
        <w:rPr>
          <w:spacing w:val="-2"/>
          <w:sz w:val="28"/>
          <w:szCs w:val="28"/>
        </w:rPr>
        <w:t xml:space="preserve"> </w:t>
      </w:r>
      <w:proofErr w:type="spellStart"/>
      <w:r w:rsidR="00055A4B" w:rsidRPr="00851B06">
        <w:rPr>
          <w:spacing w:val="-2"/>
          <w:sz w:val="28"/>
          <w:szCs w:val="28"/>
        </w:rPr>
        <w:t>đề</w:t>
      </w:r>
      <w:proofErr w:type="spellEnd"/>
      <w:r w:rsidR="00055A4B" w:rsidRPr="00851B06">
        <w:rPr>
          <w:spacing w:val="-2"/>
          <w:sz w:val="28"/>
          <w:szCs w:val="28"/>
        </w:rPr>
        <w:t xml:space="preserve"> </w:t>
      </w:r>
      <w:proofErr w:type="spellStart"/>
      <w:r w:rsidR="00055A4B" w:rsidRPr="00851B06">
        <w:rPr>
          <w:spacing w:val="-2"/>
          <w:sz w:val="28"/>
          <w:szCs w:val="28"/>
        </w:rPr>
        <w:t>nghị</w:t>
      </w:r>
      <w:proofErr w:type="spellEnd"/>
      <w:r w:rsidR="0055105E" w:rsidRPr="00851B06">
        <w:rPr>
          <w:spacing w:val="-2"/>
          <w:sz w:val="28"/>
          <w:szCs w:val="28"/>
          <w:shd w:val="clear" w:color="auto" w:fill="FFFFFF"/>
        </w:rPr>
        <w:t xml:space="preserve"> </w:t>
      </w:r>
      <w:r w:rsidR="0055105E" w:rsidRPr="00851B06">
        <w:rPr>
          <w:spacing w:val="-2"/>
          <w:sz w:val="28"/>
          <w:szCs w:val="28"/>
          <w:lang w:val="nb-NO"/>
        </w:rPr>
        <w:t>chủ đầu tư hạ tầng các khu công nghiệp, doanh nghiệp trong các khu công nghiệp, khu kinh tế</w:t>
      </w:r>
      <w:r w:rsidR="00145F4F" w:rsidRPr="00851B06">
        <w:rPr>
          <w:spacing w:val="-2"/>
          <w:sz w:val="28"/>
          <w:szCs w:val="28"/>
          <w:lang w:val="nb-NO"/>
        </w:rPr>
        <w:t xml:space="preserve"> cửa khẩu</w:t>
      </w:r>
      <w:r w:rsidR="00055A4B" w:rsidRPr="00851B06">
        <w:rPr>
          <w:spacing w:val="-2"/>
          <w:sz w:val="28"/>
          <w:szCs w:val="28"/>
          <w:lang w:val="nb-NO"/>
        </w:rPr>
        <w:t xml:space="preserve"> tiếp tục tăng cường công tác đảm bảo an toàn thực phẩm, phòng ngừa ngộ độc thực phẩm; tuyên truyền</w:t>
      </w:r>
      <w:r w:rsidR="005726CB" w:rsidRPr="00851B06">
        <w:rPr>
          <w:spacing w:val="-2"/>
          <w:sz w:val="28"/>
          <w:szCs w:val="28"/>
          <w:lang w:val="nb-NO"/>
        </w:rPr>
        <w:t>,</w:t>
      </w:r>
      <w:r w:rsidR="00055A4B" w:rsidRPr="00851B06">
        <w:rPr>
          <w:spacing w:val="-2"/>
          <w:sz w:val="28"/>
          <w:szCs w:val="28"/>
          <w:lang w:val="nb-NO"/>
        </w:rPr>
        <w:t xml:space="preserve"> nâng cao vai trò, trách nhiệm </w:t>
      </w:r>
      <w:r w:rsidR="00055A4B" w:rsidRPr="00851B06">
        <w:rPr>
          <w:color w:val="000000" w:themeColor="text1"/>
          <w:spacing w:val="-2"/>
          <w:sz w:val="28"/>
          <w:szCs w:val="28"/>
          <w:lang w:val="nb-NO"/>
        </w:rPr>
        <w:t>của người đứng đầu cơ sở, đơn vị kinh doanh bếp ăn tập thể trong việc đảm bảo an toàn thực phẩm</w:t>
      </w:r>
      <w:r w:rsidR="00055A4B" w:rsidRPr="00851B06">
        <w:rPr>
          <w:spacing w:val="-2"/>
          <w:sz w:val="28"/>
          <w:szCs w:val="28"/>
          <w:lang w:val="nb-NO"/>
        </w:rPr>
        <w:t xml:space="preserve"> tại đơn vị, doanh nghiệp</w:t>
      </w:r>
      <w:r w:rsidRPr="00851B06">
        <w:rPr>
          <w:spacing w:val="-2"/>
          <w:sz w:val="28"/>
          <w:szCs w:val="28"/>
          <w:shd w:val="clear" w:color="auto" w:fill="FFFFFF"/>
        </w:rPr>
        <w:t>.</w:t>
      </w:r>
    </w:p>
    <w:p w14:paraId="4F56519E" w14:textId="77777777" w:rsidR="00D05B60" w:rsidRPr="00D05B60" w:rsidRDefault="00D05B60" w:rsidP="00D05B60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bCs/>
          <w:sz w:val="28"/>
          <w:szCs w:val="28"/>
          <w:lang w:val="nb-NO"/>
        </w:rPr>
      </w:pPr>
      <w:r w:rsidRPr="007E0395">
        <w:rPr>
          <w:rStyle w:val="Strong"/>
          <w:b w:val="0"/>
          <w:spacing w:val="-2"/>
          <w:sz w:val="28"/>
          <w:szCs w:val="28"/>
          <w:bdr w:val="none" w:sz="0" w:space="0" w:color="auto" w:frame="1"/>
        </w:rPr>
        <w:t>B</w:t>
      </w:r>
      <w:r w:rsidRPr="007E0395">
        <w:rPr>
          <w:spacing w:val="-2"/>
          <w:sz w:val="28"/>
          <w:szCs w:val="28"/>
        </w:rPr>
        <w:t xml:space="preserve">an Quản </w:t>
      </w:r>
      <w:proofErr w:type="spellStart"/>
      <w:r w:rsidRPr="007E0395">
        <w:rPr>
          <w:spacing w:val="-2"/>
          <w:sz w:val="28"/>
          <w:szCs w:val="28"/>
        </w:rPr>
        <w:t>lý</w:t>
      </w:r>
      <w:proofErr w:type="spellEnd"/>
      <w:r w:rsidRPr="007E0395">
        <w:rPr>
          <w:spacing w:val="-2"/>
          <w:sz w:val="28"/>
          <w:szCs w:val="28"/>
        </w:rPr>
        <w:t xml:space="preserve"> </w:t>
      </w:r>
      <w:r w:rsidR="00145F4F">
        <w:rPr>
          <w:bCs/>
          <w:sz w:val="28"/>
          <w:szCs w:val="28"/>
          <w:lang w:val="nb-NO"/>
        </w:rPr>
        <w:t>đ</w:t>
      </w:r>
      <w:r w:rsidRPr="007E0395">
        <w:rPr>
          <w:bCs/>
          <w:sz w:val="28"/>
          <w:szCs w:val="28"/>
          <w:lang w:val="nb-NO"/>
        </w:rPr>
        <w:t xml:space="preserve">ề nghị </w:t>
      </w:r>
      <w:r w:rsidRPr="007E0395">
        <w:rPr>
          <w:bCs/>
          <w:sz w:val="28"/>
          <w:szCs w:val="28"/>
        </w:rPr>
        <w:t xml:space="preserve">Quý </w:t>
      </w:r>
      <w:proofErr w:type="spellStart"/>
      <w:r w:rsidRPr="00D05B60">
        <w:rPr>
          <w:bCs/>
          <w:sz w:val="28"/>
          <w:szCs w:val="28"/>
        </w:rPr>
        <w:t>đơn</w:t>
      </w:r>
      <w:proofErr w:type="spellEnd"/>
      <w:r w:rsidRPr="00D05B60">
        <w:rPr>
          <w:bCs/>
          <w:sz w:val="28"/>
          <w:szCs w:val="28"/>
        </w:rPr>
        <w:t xml:space="preserve"> </w:t>
      </w:r>
      <w:proofErr w:type="spellStart"/>
      <w:r w:rsidRPr="00D05B60">
        <w:rPr>
          <w:bCs/>
          <w:sz w:val="28"/>
          <w:szCs w:val="28"/>
        </w:rPr>
        <w:t>vị</w:t>
      </w:r>
      <w:proofErr w:type="spellEnd"/>
      <w:r w:rsidRPr="00D05B60">
        <w:rPr>
          <w:bCs/>
          <w:sz w:val="28"/>
          <w:szCs w:val="28"/>
        </w:rPr>
        <w:t xml:space="preserve">, </w:t>
      </w:r>
      <w:proofErr w:type="spellStart"/>
      <w:r w:rsidRPr="00D05B60">
        <w:rPr>
          <w:bCs/>
          <w:sz w:val="28"/>
          <w:szCs w:val="28"/>
        </w:rPr>
        <w:t>doanh</w:t>
      </w:r>
      <w:proofErr w:type="spellEnd"/>
      <w:r w:rsidRPr="00D05B60">
        <w:rPr>
          <w:bCs/>
          <w:sz w:val="28"/>
          <w:szCs w:val="28"/>
        </w:rPr>
        <w:t xml:space="preserve"> </w:t>
      </w:r>
      <w:proofErr w:type="spellStart"/>
      <w:r w:rsidRPr="00D05B60">
        <w:rPr>
          <w:bCs/>
          <w:sz w:val="28"/>
          <w:szCs w:val="28"/>
        </w:rPr>
        <w:t>nghiệp</w:t>
      </w:r>
      <w:proofErr w:type="spellEnd"/>
      <w:r w:rsidRPr="00D05B60">
        <w:rPr>
          <w:bCs/>
          <w:sz w:val="28"/>
          <w:szCs w:val="28"/>
        </w:rPr>
        <w:t xml:space="preserve"> </w:t>
      </w:r>
      <w:proofErr w:type="spellStart"/>
      <w:r w:rsidRPr="00D05B60">
        <w:rPr>
          <w:bCs/>
          <w:sz w:val="28"/>
          <w:szCs w:val="28"/>
        </w:rPr>
        <w:t>thực</w:t>
      </w:r>
      <w:proofErr w:type="spellEnd"/>
      <w:r w:rsidRPr="00D05B60">
        <w:rPr>
          <w:bCs/>
          <w:sz w:val="28"/>
          <w:szCs w:val="28"/>
        </w:rPr>
        <w:t xml:space="preserve"> </w:t>
      </w:r>
      <w:proofErr w:type="spellStart"/>
      <w:r w:rsidRPr="00D05B60">
        <w:rPr>
          <w:bCs/>
          <w:sz w:val="28"/>
          <w:szCs w:val="28"/>
        </w:rPr>
        <w:t>hiện</w:t>
      </w:r>
      <w:proofErr w:type="spellEnd"/>
      <w:r w:rsidRPr="00D05B60">
        <w:rPr>
          <w:bCs/>
          <w:sz w:val="28"/>
          <w:szCs w:val="28"/>
        </w:rPr>
        <w:t xml:space="preserve"> </w:t>
      </w:r>
      <w:proofErr w:type="spellStart"/>
      <w:r w:rsidRPr="00D05B60">
        <w:rPr>
          <w:bCs/>
          <w:sz w:val="28"/>
          <w:szCs w:val="28"/>
        </w:rPr>
        <w:t>nghiêm</w:t>
      </w:r>
      <w:proofErr w:type="spellEnd"/>
      <w:r w:rsidRPr="00D05B60">
        <w:rPr>
          <w:bCs/>
          <w:sz w:val="28"/>
          <w:szCs w:val="28"/>
        </w:rPr>
        <w:t xml:space="preserve"> </w:t>
      </w:r>
      <w:proofErr w:type="spellStart"/>
      <w:r w:rsidRPr="00D05B60">
        <w:rPr>
          <w:bCs/>
          <w:sz w:val="28"/>
          <w:szCs w:val="28"/>
        </w:rPr>
        <w:t>túc</w:t>
      </w:r>
      <w:proofErr w:type="spellEnd"/>
      <w:r w:rsidRPr="00D05B60">
        <w:rPr>
          <w:bCs/>
          <w:sz w:val="28"/>
          <w:szCs w:val="28"/>
        </w:rPr>
        <w:t xml:space="preserve"> </w:t>
      </w:r>
      <w:proofErr w:type="spellStart"/>
      <w:r w:rsidRPr="00D05B60">
        <w:rPr>
          <w:sz w:val="28"/>
          <w:szCs w:val="28"/>
          <w:shd w:val="clear" w:color="auto" w:fill="FFFFFF"/>
        </w:rPr>
        <w:t>về</w:t>
      </w:r>
      <w:proofErr w:type="spellEnd"/>
      <w:r w:rsidRPr="00D05B60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Tháng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hành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động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vì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gramStart"/>
      <w:r w:rsidR="007E0395" w:rsidRPr="007E0395">
        <w:rPr>
          <w:sz w:val="28"/>
          <w:szCs w:val="28"/>
          <w:shd w:val="clear" w:color="auto" w:fill="FFFFFF"/>
        </w:rPr>
        <w:t>An</w:t>
      </w:r>
      <w:proofErr w:type="gram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toàn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thực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phẩm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E0395" w:rsidRPr="007E0395">
        <w:rPr>
          <w:sz w:val="28"/>
          <w:szCs w:val="28"/>
          <w:shd w:val="clear" w:color="auto" w:fill="FFFFFF"/>
        </w:rPr>
        <w:t>năm</w:t>
      </w:r>
      <w:proofErr w:type="spellEnd"/>
      <w:r w:rsidR="007E0395" w:rsidRPr="007E0395">
        <w:rPr>
          <w:sz w:val="28"/>
          <w:szCs w:val="28"/>
          <w:shd w:val="clear" w:color="auto" w:fill="FFFFFF"/>
        </w:rPr>
        <w:t xml:space="preserve"> 2026</w:t>
      </w:r>
      <w:r w:rsidRPr="00D05B60">
        <w:rPr>
          <w:bCs/>
          <w:sz w:val="28"/>
          <w:szCs w:val="28"/>
          <w:lang w:val="nb-NO"/>
        </w:rPr>
        <w:t>./.</w:t>
      </w:r>
    </w:p>
    <w:p w14:paraId="3D85E900" w14:textId="1DE8D34A" w:rsidR="00696970" w:rsidRPr="00145F4F" w:rsidRDefault="00D05B60" w:rsidP="00D05B60">
      <w:pPr>
        <w:pStyle w:val="NormalWeb"/>
        <w:shd w:val="clear" w:color="auto" w:fill="FFFFFF"/>
        <w:spacing w:before="120" w:beforeAutospacing="0" w:after="240" w:afterAutospacing="0" w:line="262" w:lineRule="auto"/>
        <w:ind w:firstLine="720"/>
        <w:jc w:val="both"/>
        <w:textAlignment w:val="baseline"/>
        <w:rPr>
          <w:i/>
          <w:sz w:val="28"/>
          <w:szCs w:val="28"/>
          <w:lang w:val="nb-NO"/>
        </w:rPr>
      </w:pPr>
      <w:r w:rsidRPr="00145F4F">
        <w:rPr>
          <w:i/>
          <w:sz w:val="28"/>
          <w:szCs w:val="28"/>
          <w:lang w:val="nb-NO"/>
        </w:rPr>
        <w:t xml:space="preserve">Đính kèm: </w:t>
      </w:r>
      <w:r w:rsidR="00145F4F" w:rsidRPr="00851B06">
        <w:rPr>
          <w:i/>
          <w:sz w:val="28"/>
          <w:szCs w:val="28"/>
          <w:shd w:val="clear" w:color="auto" w:fill="FFFFFF"/>
          <w:lang w:val="nb-NO"/>
        </w:rPr>
        <w:t>Kế hoạch số 2614/KH-BCĐ ngày 10 tháng 4  năm 2026  của Ban Chỉ đạo liên ngành về an toàn thực phẩm về triển khai Tháng hành động vì An toàn thực phẩm năm 2026</w:t>
      </w:r>
      <w:r w:rsidR="00000E88" w:rsidRPr="00851B06">
        <w:rPr>
          <w:i/>
          <w:sz w:val="28"/>
          <w:szCs w:val="28"/>
          <w:shd w:val="clear" w:color="auto" w:fill="FFFFFF"/>
          <w:lang w:val="nb-NO"/>
        </w:rPr>
        <w:t>.</w:t>
      </w:r>
      <w:r w:rsidR="00A05D68" w:rsidRPr="00851B06">
        <w:rPr>
          <w:i/>
          <w:sz w:val="28"/>
          <w:szCs w:val="28"/>
          <w:shd w:val="clear" w:color="auto" w:fill="FFFFFF"/>
          <w:lang w:val="nb-NO"/>
        </w:rPr>
        <w:t>/.</w:t>
      </w:r>
    </w:p>
    <w:tbl>
      <w:tblPr>
        <w:tblW w:w="9266" w:type="dxa"/>
        <w:tblInd w:w="108" w:type="dxa"/>
        <w:tblLook w:val="01E0" w:firstRow="1" w:lastRow="1" w:firstColumn="1" w:lastColumn="1" w:noHBand="0" w:noVBand="0"/>
      </w:tblPr>
      <w:tblGrid>
        <w:gridCol w:w="4253"/>
        <w:gridCol w:w="5013"/>
      </w:tblGrid>
      <w:tr w:rsidR="00AF7A57" w:rsidRPr="00D05B60" w14:paraId="480D4AD4" w14:textId="77777777" w:rsidTr="00832573">
        <w:trPr>
          <w:trHeight w:val="2449"/>
        </w:trPr>
        <w:tc>
          <w:tcPr>
            <w:tcW w:w="4253" w:type="dxa"/>
          </w:tcPr>
          <w:p w14:paraId="55486D3B" w14:textId="77777777" w:rsidR="00077F51" w:rsidRPr="00D05B60" w:rsidRDefault="00077F51" w:rsidP="006E40C7">
            <w:pPr>
              <w:ind w:hanging="108"/>
              <w:jc w:val="both"/>
              <w:rPr>
                <w:rFonts w:ascii="Times New Roman" w:hAnsi="Times New Roman"/>
                <w:i/>
                <w:lang w:val="nb-NO"/>
              </w:rPr>
            </w:pPr>
            <w:r w:rsidRPr="00D05B60">
              <w:rPr>
                <w:rFonts w:ascii="Times New Roman" w:hAnsi="Times New Roman"/>
                <w:i/>
                <w:lang w:val="nb-NO"/>
              </w:rPr>
              <w:t>Nơi nhận:</w:t>
            </w:r>
          </w:p>
          <w:p w14:paraId="56934E2B" w14:textId="77777777" w:rsidR="00077F51" w:rsidRPr="00D05B60" w:rsidRDefault="00077F51" w:rsidP="006E40C7">
            <w:pPr>
              <w:ind w:hanging="108"/>
              <w:jc w:val="both"/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</w:pPr>
            <w:r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- Như trên;</w:t>
            </w:r>
          </w:p>
          <w:p w14:paraId="6C2AAA60" w14:textId="77777777" w:rsidR="00077F51" w:rsidRPr="00D05B60" w:rsidRDefault="00077F51" w:rsidP="006E40C7">
            <w:pPr>
              <w:ind w:hanging="108"/>
              <w:jc w:val="both"/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</w:pPr>
            <w:r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 xml:space="preserve">- </w:t>
            </w:r>
            <w:r w:rsidR="00F21B07"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TB, các PTB</w:t>
            </w:r>
            <w:r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;</w:t>
            </w:r>
          </w:p>
          <w:p w14:paraId="3BD70E26" w14:textId="797F26EB" w:rsidR="005F2B84" w:rsidRPr="00D05B60" w:rsidRDefault="00696970" w:rsidP="006E40C7">
            <w:pPr>
              <w:ind w:hanging="108"/>
              <w:jc w:val="both"/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</w:pPr>
            <w:r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 xml:space="preserve">- Website Ban Quản </w:t>
            </w:r>
            <w:r w:rsidR="00851B06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l</w:t>
            </w:r>
            <w:r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ý</w:t>
            </w:r>
            <w:r w:rsidR="005F2B84"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;</w:t>
            </w:r>
          </w:p>
          <w:p w14:paraId="4446A996" w14:textId="77777777" w:rsidR="00077F51" w:rsidRPr="00D05B60" w:rsidRDefault="007D50B8" w:rsidP="00D772F3">
            <w:pPr>
              <w:ind w:hanging="108"/>
              <w:jc w:val="both"/>
              <w:rPr>
                <w:rFonts w:ascii="Times New Roman" w:hAnsi="Times New Roman"/>
                <w:b w:val="0"/>
                <w:sz w:val="26"/>
                <w:szCs w:val="26"/>
                <w:lang w:val="nb-NO"/>
              </w:rPr>
            </w:pPr>
            <w:r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 xml:space="preserve">- Lưu: VT, </w:t>
            </w:r>
            <w:r w:rsidR="00815F99"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DNLĐ</w:t>
            </w:r>
            <w:r w:rsidR="00984AE1"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 xml:space="preserve"> (Toán)</w:t>
            </w:r>
            <w:r w:rsidR="00077F51" w:rsidRPr="00D05B60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.</w:t>
            </w:r>
          </w:p>
        </w:tc>
        <w:tc>
          <w:tcPr>
            <w:tcW w:w="5013" w:type="dxa"/>
          </w:tcPr>
          <w:p w14:paraId="65E4BAE7" w14:textId="77777777" w:rsidR="00077F51" w:rsidRPr="00D05B60" w:rsidRDefault="007613ED" w:rsidP="006E40C7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05B60">
              <w:rPr>
                <w:rFonts w:ascii="Times New Roman" w:hAnsi="Times New Roman"/>
                <w:sz w:val="28"/>
                <w:szCs w:val="26"/>
              </w:rPr>
              <w:t>KT.</w:t>
            </w:r>
            <w:r w:rsidR="007C1E22" w:rsidRPr="00D05B60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077F51" w:rsidRPr="00D05B60">
              <w:rPr>
                <w:rFonts w:ascii="Times New Roman" w:hAnsi="Times New Roman"/>
                <w:sz w:val="28"/>
                <w:szCs w:val="26"/>
              </w:rPr>
              <w:t>TRƯỞNG BAN</w:t>
            </w:r>
          </w:p>
          <w:p w14:paraId="12E320D7" w14:textId="77777777" w:rsidR="00077F51" w:rsidRPr="00D05B60" w:rsidRDefault="007613ED" w:rsidP="006E40C7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05B60">
              <w:rPr>
                <w:rFonts w:ascii="Times New Roman" w:hAnsi="Times New Roman"/>
                <w:sz w:val="28"/>
                <w:szCs w:val="26"/>
              </w:rPr>
              <w:t>PHÓ TRƯỞNG BAN</w:t>
            </w:r>
          </w:p>
          <w:p w14:paraId="2E6F8151" w14:textId="77777777" w:rsidR="00077F51" w:rsidRPr="00D05B60" w:rsidRDefault="00077F51" w:rsidP="006E40C7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14:paraId="06C0D686" w14:textId="77777777" w:rsidR="00B91255" w:rsidRPr="00D05B60" w:rsidRDefault="00B91255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14:paraId="2EF27AD8" w14:textId="77777777" w:rsidR="006C7F53" w:rsidRPr="00D05B60" w:rsidRDefault="006C7F53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14:paraId="275F71BC" w14:textId="77777777" w:rsidR="006C7F53" w:rsidRPr="00D05B60" w:rsidRDefault="006C7F53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14:paraId="3AADCBC4" w14:textId="77777777" w:rsidR="00077F51" w:rsidRPr="00D05B60" w:rsidRDefault="00077F51" w:rsidP="006F0FAE">
            <w:pPr>
              <w:tabs>
                <w:tab w:val="left" w:pos="1780"/>
                <w:tab w:val="center" w:pos="2682"/>
                <w:tab w:val="left" w:pos="4160"/>
              </w:tabs>
              <w:rPr>
                <w:rFonts w:ascii="Times New Roman" w:hAnsi="Times New Roman"/>
                <w:sz w:val="28"/>
                <w:szCs w:val="26"/>
              </w:rPr>
            </w:pPr>
          </w:p>
          <w:p w14:paraId="386EE4A3" w14:textId="77777777" w:rsidR="00496CA4" w:rsidRPr="00D05B60" w:rsidRDefault="00496CA4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14"/>
                <w:szCs w:val="12"/>
              </w:rPr>
            </w:pPr>
          </w:p>
          <w:p w14:paraId="1146112B" w14:textId="77777777" w:rsidR="00077F51" w:rsidRPr="00D05B60" w:rsidRDefault="005F7060" w:rsidP="006F0FAE">
            <w:pPr>
              <w:tabs>
                <w:tab w:val="left" w:pos="4160"/>
              </w:tabs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B60">
              <w:rPr>
                <w:rFonts w:ascii="Times New Roman" w:hAnsi="Times New Roman"/>
                <w:sz w:val="28"/>
                <w:szCs w:val="28"/>
              </w:rPr>
              <w:t>Nguyễn Thanh Vũ</w:t>
            </w:r>
          </w:p>
        </w:tc>
      </w:tr>
    </w:tbl>
    <w:p w14:paraId="40FC874C" w14:textId="77777777" w:rsidR="001F6152" w:rsidRPr="00D05B60" w:rsidRDefault="001F6152" w:rsidP="000428AE">
      <w:pPr>
        <w:jc w:val="both"/>
        <w:rPr>
          <w:rFonts w:ascii="Times New Roman" w:hAnsi="Times New Roman"/>
        </w:rPr>
      </w:pPr>
    </w:p>
    <w:sectPr w:rsidR="001F6152" w:rsidRPr="00D05B60" w:rsidSect="000C4E6A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5777" w14:textId="77777777" w:rsidR="000D1EBF" w:rsidRDefault="000D1EBF" w:rsidP="0032022D">
      <w:r>
        <w:separator/>
      </w:r>
    </w:p>
  </w:endnote>
  <w:endnote w:type="continuationSeparator" w:id="0">
    <w:p w14:paraId="60856000" w14:textId="77777777" w:rsidR="000D1EBF" w:rsidRDefault="000D1EBF" w:rsidP="0032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B3F7" w14:textId="77777777" w:rsidR="000D1EBF" w:rsidRDefault="000D1EBF" w:rsidP="0032022D">
      <w:r>
        <w:separator/>
      </w:r>
    </w:p>
  </w:footnote>
  <w:footnote w:type="continuationSeparator" w:id="0">
    <w:p w14:paraId="477A2221" w14:textId="77777777" w:rsidR="000D1EBF" w:rsidRDefault="000D1EBF" w:rsidP="0032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BA8A" w14:textId="77777777" w:rsidR="000C4E6A" w:rsidRPr="000C4E6A" w:rsidRDefault="000C4E6A">
    <w:pPr>
      <w:pStyle w:val="Header"/>
      <w:jc w:val="center"/>
      <w:rPr>
        <w:rFonts w:ascii="Times New Roman" w:hAnsi="Times New Roman"/>
        <w:b w:val="0"/>
        <w:bCs/>
      </w:rPr>
    </w:pPr>
    <w:r w:rsidRPr="000C4E6A">
      <w:rPr>
        <w:rFonts w:ascii="Times New Roman" w:hAnsi="Times New Roman"/>
        <w:b w:val="0"/>
        <w:bCs/>
      </w:rPr>
      <w:fldChar w:fldCharType="begin"/>
    </w:r>
    <w:r w:rsidRPr="000C4E6A">
      <w:rPr>
        <w:rFonts w:ascii="Times New Roman" w:hAnsi="Times New Roman"/>
        <w:b w:val="0"/>
        <w:bCs/>
      </w:rPr>
      <w:instrText xml:space="preserve"> PAGE   \* MERGEFORMAT </w:instrText>
    </w:r>
    <w:r w:rsidRPr="000C4E6A">
      <w:rPr>
        <w:rFonts w:ascii="Times New Roman" w:hAnsi="Times New Roman"/>
        <w:b w:val="0"/>
        <w:bCs/>
      </w:rPr>
      <w:fldChar w:fldCharType="separate"/>
    </w:r>
    <w:r w:rsidR="00D05B60">
      <w:rPr>
        <w:rFonts w:ascii="Times New Roman" w:hAnsi="Times New Roman"/>
        <w:b w:val="0"/>
        <w:bCs/>
        <w:noProof/>
      </w:rPr>
      <w:t>2</w:t>
    </w:r>
    <w:r w:rsidRPr="000C4E6A">
      <w:rPr>
        <w:rFonts w:ascii="Times New Roman" w:hAnsi="Times New Roman"/>
        <w:b w:val="0"/>
        <w:bCs/>
        <w:noProof/>
      </w:rPr>
      <w:fldChar w:fldCharType="end"/>
    </w:r>
  </w:p>
  <w:p w14:paraId="2C74E898" w14:textId="77777777" w:rsidR="0032022D" w:rsidRDefault="00320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2A61"/>
    <w:multiLevelType w:val="hybridMultilevel"/>
    <w:tmpl w:val="7842198C"/>
    <w:lvl w:ilvl="0" w:tplc="A43C117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732757"/>
    <w:multiLevelType w:val="hybridMultilevel"/>
    <w:tmpl w:val="B506265A"/>
    <w:lvl w:ilvl="0" w:tplc="C366B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8209359">
    <w:abstractNumId w:val="0"/>
  </w:num>
  <w:num w:numId="2" w16cid:durableId="97814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3E6"/>
    <w:rsid w:val="00000E88"/>
    <w:rsid w:val="00002D99"/>
    <w:rsid w:val="00006A1A"/>
    <w:rsid w:val="00007673"/>
    <w:rsid w:val="0001139C"/>
    <w:rsid w:val="000128CA"/>
    <w:rsid w:val="00017D67"/>
    <w:rsid w:val="00027C33"/>
    <w:rsid w:val="000428AE"/>
    <w:rsid w:val="000440ED"/>
    <w:rsid w:val="000475BA"/>
    <w:rsid w:val="00050D21"/>
    <w:rsid w:val="00055A4B"/>
    <w:rsid w:val="00071C8E"/>
    <w:rsid w:val="00072608"/>
    <w:rsid w:val="00073E46"/>
    <w:rsid w:val="00077F51"/>
    <w:rsid w:val="000848EC"/>
    <w:rsid w:val="000A254D"/>
    <w:rsid w:val="000C4E6A"/>
    <w:rsid w:val="000D1EBF"/>
    <w:rsid w:val="000E2E6F"/>
    <w:rsid w:val="000F41AE"/>
    <w:rsid w:val="001009F5"/>
    <w:rsid w:val="00101E93"/>
    <w:rsid w:val="001078E8"/>
    <w:rsid w:val="00110AEA"/>
    <w:rsid w:val="001119C5"/>
    <w:rsid w:val="00117242"/>
    <w:rsid w:val="00121330"/>
    <w:rsid w:val="001311CB"/>
    <w:rsid w:val="00142F8E"/>
    <w:rsid w:val="00145F4F"/>
    <w:rsid w:val="001508D9"/>
    <w:rsid w:val="00151990"/>
    <w:rsid w:val="00160F90"/>
    <w:rsid w:val="00164151"/>
    <w:rsid w:val="0017448C"/>
    <w:rsid w:val="00174674"/>
    <w:rsid w:val="00175C93"/>
    <w:rsid w:val="00176335"/>
    <w:rsid w:val="001811B1"/>
    <w:rsid w:val="00182045"/>
    <w:rsid w:val="0018290A"/>
    <w:rsid w:val="00197834"/>
    <w:rsid w:val="001A0524"/>
    <w:rsid w:val="001A0A1F"/>
    <w:rsid w:val="001A60AA"/>
    <w:rsid w:val="001B520A"/>
    <w:rsid w:val="001C36BB"/>
    <w:rsid w:val="001E3DF7"/>
    <w:rsid w:val="001E495B"/>
    <w:rsid w:val="001E5405"/>
    <w:rsid w:val="001F2778"/>
    <w:rsid w:val="001F4003"/>
    <w:rsid w:val="001F6152"/>
    <w:rsid w:val="001F7071"/>
    <w:rsid w:val="0020064D"/>
    <w:rsid w:val="00212D1C"/>
    <w:rsid w:val="00217379"/>
    <w:rsid w:val="00226E58"/>
    <w:rsid w:val="002366AA"/>
    <w:rsid w:val="002401B6"/>
    <w:rsid w:val="002474FE"/>
    <w:rsid w:val="00265DAA"/>
    <w:rsid w:val="002711CF"/>
    <w:rsid w:val="00285C66"/>
    <w:rsid w:val="00292FB7"/>
    <w:rsid w:val="002A7041"/>
    <w:rsid w:val="002B06E6"/>
    <w:rsid w:val="002B0A26"/>
    <w:rsid w:val="002C1283"/>
    <w:rsid w:val="002D7A77"/>
    <w:rsid w:val="002E0057"/>
    <w:rsid w:val="002E1782"/>
    <w:rsid w:val="002E2A19"/>
    <w:rsid w:val="002E4D3E"/>
    <w:rsid w:val="002F1AAC"/>
    <w:rsid w:val="003054C7"/>
    <w:rsid w:val="00306252"/>
    <w:rsid w:val="003157C6"/>
    <w:rsid w:val="0032022D"/>
    <w:rsid w:val="00330962"/>
    <w:rsid w:val="0033130F"/>
    <w:rsid w:val="00335BFF"/>
    <w:rsid w:val="003371DB"/>
    <w:rsid w:val="00340CE0"/>
    <w:rsid w:val="003413DA"/>
    <w:rsid w:val="0034399A"/>
    <w:rsid w:val="0035228E"/>
    <w:rsid w:val="00353A31"/>
    <w:rsid w:val="00363742"/>
    <w:rsid w:val="0036586A"/>
    <w:rsid w:val="00367BE3"/>
    <w:rsid w:val="00372E06"/>
    <w:rsid w:val="003734A6"/>
    <w:rsid w:val="003820C6"/>
    <w:rsid w:val="00391F14"/>
    <w:rsid w:val="003938DA"/>
    <w:rsid w:val="003A337A"/>
    <w:rsid w:val="003B5321"/>
    <w:rsid w:val="003C06BF"/>
    <w:rsid w:val="003C7FC5"/>
    <w:rsid w:val="003D26E0"/>
    <w:rsid w:val="003E0579"/>
    <w:rsid w:val="003F26D5"/>
    <w:rsid w:val="003F7F2C"/>
    <w:rsid w:val="004005E4"/>
    <w:rsid w:val="00400C60"/>
    <w:rsid w:val="004013D4"/>
    <w:rsid w:val="00412107"/>
    <w:rsid w:val="004172F0"/>
    <w:rsid w:val="00430ADA"/>
    <w:rsid w:val="00450E3F"/>
    <w:rsid w:val="0045453C"/>
    <w:rsid w:val="004619C0"/>
    <w:rsid w:val="00462001"/>
    <w:rsid w:val="00464DD7"/>
    <w:rsid w:val="004746BC"/>
    <w:rsid w:val="004762F2"/>
    <w:rsid w:val="00483887"/>
    <w:rsid w:val="004862BE"/>
    <w:rsid w:val="00496CA4"/>
    <w:rsid w:val="004A79B8"/>
    <w:rsid w:val="004A7B25"/>
    <w:rsid w:val="004B27C1"/>
    <w:rsid w:val="004B36C0"/>
    <w:rsid w:val="004B77BB"/>
    <w:rsid w:val="004D5594"/>
    <w:rsid w:val="004D6985"/>
    <w:rsid w:val="004E685F"/>
    <w:rsid w:val="004E772F"/>
    <w:rsid w:val="004F30D5"/>
    <w:rsid w:val="004F48A9"/>
    <w:rsid w:val="005044DF"/>
    <w:rsid w:val="005127FE"/>
    <w:rsid w:val="00513584"/>
    <w:rsid w:val="00520DF7"/>
    <w:rsid w:val="00522D6E"/>
    <w:rsid w:val="00536C04"/>
    <w:rsid w:val="0055105E"/>
    <w:rsid w:val="00554154"/>
    <w:rsid w:val="005562D7"/>
    <w:rsid w:val="00560701"/>
    <w:rsid w:val="00570CBA"/>
    <w:rsid w:val="005726CB"/>
    <w:rsid w:val="005756D3"/>
    <w:rsid w:val="00584A2D"/>
    <w:rsid w:val="0058756D"/>
    <w:rsid w:val="005A2ACD"/>
    <w:rsid w:val="005A4B14"/>
    <w:rsid w:val="005B643F"/>
    <w:rsid w:val="005C004B"/>
    <w:rsid w:val="005C10F3"/>
    <w:rsid w:val="005C4583"/>
    <w:rsid w:val="005D016F"/>
    <w:rsid w:val="005D15AC"/>
    <w:rsid w:val="005D6B1E"/>
    <w:rsid w:val="005E2B9F"/>
    <w:rsid w:val="005E4251"/>
    <w:rsid w:val="005E43EE"/>
    <w:rsid w:val="005E6D10"/>
    <w:rsid w:val="005F2B84"/>
    <w:rsid w:val="005F7060"/>
    <w:rsid w:val="00601156"/>
    <w:rsid w:val="006124DC"/>
    <w:rsid w:val="00612F70"/>
    <w:rsid w:val="00622CA6"/>
    <w:rsid w:val="0062338D"/>
    <w:rsid w:val="0062585B"/>
    <w:rsid w:val="006262D0"/>
    <w:rsid w:val="006423CC"/>
    <w:rsid w:val="006502A8"/>
    <w:rsid w:val="00651DBE"/>
    <w:rsid w:val="0065607D"/>
    <w:rsid w:val="00665EB5"/>
    <w:rsid w:val="006813E6"/>
    <w:rsid w:val="00681D39"/>
    <w:rsid w:val="00683E30"/>
    <w:rsid w:val="006900FC"/>
    <w:rsid w:val="00696970"/>
    <w:rsid w:val="006A0138"/>
    <w:rsid w:val="006C1998"/>
    <w:rsid w:val="006C24DA"/>
    <w:rsid w:val="006C5CCA"/>
    <w:rsid w:val="006C78FD"/>
    <w:rsid w:val="006C7F53"/>
    <w:rsid w:val="006D1582"/>
    <w:rsid w:val="006D1A52"/>
    <w:rsid w:val="006D359A"/>
    <w:rsid w:val="006E1902"/>
    <w:rsid w:val="006E40C7"/>
    <w:rsid w:val="006F0FAE"/>
    <w:rsid w:val="006F1FF4"/>
    <w:rsid w:val="006F2D73"/>
    <w:rsid w:val="006F41FD"/>
    <w:rsid w:val="00715DFB"/>
    <w:rsid w:val="00720664"/>
    <w:rsid w:val="00724740"/>
    <w:rsid w:val="00727C71"/>
    <w:rsid w:val="007320AB"/>
    <w:rsid w:val="007465E9"/>
    <w:rsid w:val="00746CA7"/>
    <w:rsid w:val="007613ED"/>
    <w:rsid w:val="0076503D"/>
    <w:rsid w:val="0077477E"/>
    <w:rsid w:val="00774EBD"/>
    <w:rsid w:val="0078034B"/>
    <w:rsid w:val="0078049A"/>
    <w:rsid w:val="00782590"/>
    <w:rsid w:val="00784BD4"/>
    <w:rsid w:val="00792AA6"/>
    <w:rsid w:val="007A254A"/>
    <w:rsid w:val="007A2CD4"/>
    <w:rsid w:val="007A46CC"/>
    <w:rsid w:val="007B2DD6"/>
    <w:rsid w:val="007B4A1E"/>
    <w:rsid w:val="007B4CBE"/>
    <w:rsid w:val="007B74D8"/>
    <w:rsid w:val="007C1E22"/>
    <w:rsid w:val="007C33CB"/>
    <w:rsid w:val="007C56EF"/>
    <w:rsid w:val="007C7DE2"/>
    <w:rsid w:val="007D50A6"/>
    <w:rsid w:val="007D50B8"/>
    <w:rsid w:val="007E0395"/>
    <w:rsid w:val="007E03D2"/>
    <w:rsid w:val="007E7F62"/>
    <w:rsid w:val="007F1A8B"/>
    <w:rsid w:val="007F3DAE"/>
    <w:rsid w:val="007F4615"/>
    <w:rsid w:val="008107D7"/>
    <w:rsid w:val="00815F99"/>
    <w:rsid w:val="0081788E"/>
    <w:rsid w:val="00822672"/>
    <w:rsid w:val="00832495"/>
    <w:rsid w:val="00832573"/>
    <w:rsid w:val="0083742E"/>
    <w:rsid w:val="0084129E"/>
    <w:rsid w:val="00851B06"/>
    <w:rsid w:val="00852135"/>
    <w:rsid w:val="00856418"/>
    <w:rsid w:val="00857B33"/>
    <w:rsid w:val="00865A13"/>
    <w:rsid w:val="008738E1"/>
    <w:rsid w:val="00885AE4"/>
    <w:rsid w:val="0088659C"/>
    <w:rsid w:val="00892CCD"/>
    <w:rsid w:val="008A752D"/>
    <w:rsid w:val="008A7C39"/>
    <w:rsid w:val="008B2011"/>
    <w:rsid w:val="008B41CB"/>
    <w:rsid w:val="008B496E"/>
    <w:rsid w:val="008D3896"/>
    <w:rsid w:val="008D6D56"/>
    <w:rsid w:val="008E4252"/>
    <w:rsid w:val="008F6876"/>
    <w:rsid w:val="009041FB"/>
    <w:rsid w:val="00907CB7"/>
    <w:rsid w:val="009131C8"/>
    <w:rsid w:val="00916188"/>
    <w:rsid w:val="009165BB"/>
    <w:rsid w:val="0092171B"/>
    <w:rsid w:val="00923A55"/>
    <w:rsid w:val="009250C0"/>
    <w:rsid w:val="00927F09"/>
    <w:rsid w:val="00937DCA"/>
    <w:rsid w:val="00950059"/>
    <w:rsid w:val="009533C1"/>
    <w:rsid w:val="009636AD"/>
    <w:rsid w:val="00971B22"/>
    <w:rsid w:val="00972B31"/>
    <w:rsid w:val="009761EB"/>
    <w:rsid w:val="009771A1"/>
    <w:rsid w:val="009775E7"/>
    <w:rsid w:val="00984AE1"/>
    <w:rsid w:val="00986499"/>
    <w:rsid w:val="00987354"/>
    <w:rsid w:val="0099012A"/>
    <w:rsid w:val="00992A44"/>
    <w:rsid w:val="0099312C"/>
    <w:rsid w:val="00997684"/>
    <w:rsid w:val="009A1F8D"/>
    <w:rsid w:val="009A5E1B"/>
    <w:rsid w:val="009B324E"/>
    <w:rsid w:val="009D0291"/>
    <w:rsid w:val="009D32CD"/>
    <w:rsid w:val="009F1C18"/>
    <w:rsid w:val="009F43CB"/>
    <w:rsid w:val="009F5D2F"/>
    <w:rsid w:val="00A05CDB"/>
    <w:rsid w:val="00A05D68"/>
    <w:rsid w:val="00A076CB"/>
    <w:rsid w:val="00A26582"/>
    <w:rsid w:val="00A3292E"/>
    <w:rsid w:val="00A34140"/>
    <w:rsid w:val="00A47FDA"/>
    <w:rsid w:val="00A6064E"/>
    <w:rsid w:val="00A65C2E"/>
    <w:rsid w:val="00A65F61"/>
    <w:rsid w:val="00A707E6"/>
    <w:rsid w:val="00A707EA"/>
    <w:rsid w:val="00A81E97"/>
    <w:rsid w:val="00A935FD"/>
    <w:rsid w:val="00AA4B0E"/>
    <w:rsid w:val="00AB67AA"/>
    <w:rsid w:val="00AC5975"/>
    <w:rsid w:val="00AC6AAB"/>
    <w:rsid w:val="00AD221E"/>
    <w:rsid w:val="00AD3FD4"/>
    <w:rsid w:val="00AD462F"/>
    <w:rsid w:val="00AD5364"/>
    <w:rsid w:val="00AD7E7C"/>
    <w:rsid w:val="00AE0541"/>
    <w:rsid w:val="00AE3D13"/>
    <w:rsid w:val="00AE3E73"/>
    <w:rsid w:val="00AE796C"/>
    <w:rsid w:val="00AF0DE8"/>
    <w:rsid w:val="00AF2001"/>
    <w:rsid w:val="00AF558A"/>
    <w:rsid w:val="00AF7A57"/>
    <w:rsid w:val="00B04149"/>
    <w:rsid w:val="00B2614F"/>
    <w:rsid w:val="00B56494"/>
    <w:rsid w:val="00B65F3E"/>
    <w:rsid w:val="00B72BB3"/>
    <w:rsid w:val="00B73BC2"/>
    <w:rsid w:val="00B81734"/>
    <w:rsid w:val="00B83A3D"/>
    <w:rsid w:val="00B90D88"/>
    <w:rsid w:val="00B90EA6"/>
    <w:rsid w:val="00B91255"/>
    <w:rsid w:val="00BB4272"/>
    <w:rsid w:val="00BB618C"/>
    <w:rsid w:val="00BC6A54"/>
    <w:rsid w:val="00BD4C88"/>
    <w:rsid w:val="00BD5C89"/>
    <w:rsid w:val="00BF304A"/>
    <w:rsid w:val="00BF6FA9"/>
    <w:rsid w:val="00C027C0"/>
    <w:rsid w:val="00C02ECA"/>
    <w:rsid w:val="00C04C11"/>
    <w:rsid w:val="00C17369"/>
    <w:rsid w:val="00C32470"/>
    <w:rsid w:val="00C346A4"/>
    <w:rsid w:val="00C41B0E"/>
    <w:rsid w:val="00C4566D"/>
    <w:rsid w:val="00C45FD6"/>
    <w:rsid w:val="00C663F9"/>
    <w:rsid w:val="00C66BF8"/>
    <w:rsid w:val="00C74D05"/>
    <w:rsid w:val="00C86F23"/>
    <w:rsid w:val="00C92582"/>
    <w:rsid w:val="00C941C3"/>
    <w:rsid w:val="00CB287F"/>
    <w:rsid w:val="00CB28E5"/>
    <w:rsid w:val="00CC1589"/>
    <w:rsid w:val="00CC1C21"/>
    <w:rsid w:val="00CC5F4A"/>
    <w:rsid w:val="00CD2F09"/>
    <w:rsid w:val="00CD44D0"/>
    <w:rsid w:val="00CD4D87"/>
    <w:rsid w:val="00CE602B"/>
    <w:rsid w:val="00CF196A"/>
    <w:rsid w:val="00CF2325"/>
    <w:rsid w:val="00CF3281"/>
    <w:rsid w:val="00CF4823"/>
    <w:rsid w:val="00CF68FA"/>
    <w:rsid w:val="00D02FBB"/>
    <w:rsid w:val="00D03A50"/>
    <w:rsid w:val="00D05B60"/>
    <w:rsid w:val="00D15737"/>
    <w:rsid w:val="00D342C7"/>
    <w:rsid w:val="00D35646"/>
    <w:rsid w:val="00D36776"/>
    <w:rsid w:val="00D4549A"/>
    <w:rsid w:val="00D5682F"/>
    <w:rsid w:val="00D60485"/>
    <w:rsid w:val="00D65389"/>
    <w:rsid w:val="00D666EC"/>
    <w:rsid w:val="00D67B1B"/>
    <w:rsid w:val="00D71D7F"/>
    <w:rsid w:val="00D72CBB"/>
    <w:rsid w:val="00D772F3"/>
    <w:rsid w:val="00D93913"/>
    <w:rsid w:val="00DA18E1"/>
    <w:rsid w:val="00DA4710"/>
    <w:rsid w:val="00DB45CB"/>
    <w:rsid w:val="00DB6DCA"/>
    <w:rsid w:val="00DC5238"/>
    <w:rsid w:val="00DC57A8"/>
    <w:rsid w:val="00DC75BF"/>
    <w:rsid w:val="00DD3A50"/>
    <w:rsid w:val="00DD435A"/>
    <w:rsid w:val="00DE1D7B"/>
    <w:rsid w:val="00DE2C15"/>
    <w:rsid w:val="00DF26EB"/>
    <w:rsid w:val="00E017FD"/>
    <w:rsid w:val="00E2178E"/>
    <w:rsid w:val="00E22FB3"/>
    <w:rsid w:val="00E243D7"/>
    <w:rsid w:val="00E257AB"/>
    <w:rsid w:val="00E3004B"/>
    <w:rsid w:val="00E40FB7"/>
    <w:rsid w:val="00E520E3"/>
    <w:rsid w:val="00E53712"/>
    <w:rsid w:val="00E53856"/>
    <w:rsid w:val="00E578D7"/>
    <w:rsid w:val="00E673C5"/>
    <w:rsid w:val="00E74499"/>
    <w:rsid w:val="00E7531F"/>
    <w:rsid w:val="00E835E8"/>
    <w:rsid w:val="00EA1933"/>
    <w:rsid w:val="00EA1BE6"/>
    <w:rsid w:val="00EA78E1"/>
    <w:rsid w:val="00EB2BC8"/>
    <w:rsid w:val="00ED65B4"/>
    <w:rsid w:val="00ED6DA0"/>
    <w:rsid w:val="00EE1EEA"/>
    <w:rsid w:val="00EF1F08"/>
    <w:rsid w:val="00EF2E03"/>
    <w:rsid w:val="00EF4E10"/>
    <w:rsid w:val="00F11FD5"/>
    <w:rsid w:val="00F21B07"/>
    <w:rsid w:val="00F23D3C"/>
    <w:rsid w:val="00F26F80"/>
    <w:rsid w:val="00F319A6"/>
    <w:rsid w:val="00F339DD"/>
    <w:rsid w:val="00F400C4"/>
    <w:rsid w:val="00F42BD4"/>
    <w:rsid w:val="00F42C65"/>
    <w:rsid w:val="00F54F79"/>
    <w:rsid w:val="00F62A8A"/>
    <w:rsid w:val="00F713DC"/>
    <w:rsid w:val="00F74BE0"/>
    <w:rsid w:val="00F77145"/>
    <w:rsid w:val="00F77E67"/>
    <w:rsid w:val="00F81C63"/>
    <w:rsid w:val="00F82D7D"/>
    <w:rsid w:val="00F9325F"/>
    <w:rsid w:val="00FA07B0"/>
    <w:rsid w:val="00FA444C"/>
    <w:rsid w:val="00FA4452"/>
    <w:rsid w:val="00FA5C06"/>
    <w:rsid w:val="00FA6582"/>
    <w:rsid w:val="00FB1BBB"/>
    <w:rsid w:val="00FC01A1"/>
    <w:rsid w:val="00FC3EFC"/>
    <w:rsid w:val="00FD101E"/>
    <w:rsid w:val="00FD6287"/>
    <w:rsid w:val="00FD7673"/>
    <w:rsid w:val="00FE5F7A"/>
    <w:rsid w:val="00FF3203"/>
    <w:rsid w:val="00FF50F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F749D1"/>
  <w15:docId w15:val="{73CE1A4B-2F53-4CDE-8BC3-C1A198BF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5364"/>
    <w:pPr>
      <w:keepNext/>
      <w:jc w:val="center"/>
      <w:outlineLvl w:val="0"/>
    </w:pPr>
    <w:rPr>
      <w:rFonts w:ascii="Times New Roman" w:hAnsi="Times New Roman"/>
      <w:color w:val="0000FF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13E6"/>
    <w:rPr>
      <w:color w:val="0000FF"/>
      <w:u w:val="single"/>
    </w:rPr>
  </w:style>
  <w:style w:type="paragraph" w:styleId="BalloonText">
    <w:name w:val="Balloon Text"/>
    <w:basedOn w:val="Normal"/>
    <w:semiHidden/>
    <w:rsid w:val="006262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9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aliases w:val=" Char1"/>
    <w:basedOn w:val="Normal"/>
    <w:link w:val="BodyTextChar"/>
    <w:rsid w:val="001B520A"/>
    <w:rPr>
      <w:rFonts w:ascii="Times New Roman" w:hAnsi="Times New Roman"/>
      <w:b w:val="0"/>
      <w:bCs/>
      <w:color w:val="0000FF"/>
      <w:sz w:val="28"/>
      <w:szCs w:val="20"/>
    </w:rPr>
  </w:style>
  <w:style w:type="character" w:customStyle="1" w:styleId="BodyTextChar">
    <w:name w:val="Body Text Char"/>
    <w:aliases w:val=" Char1 Char"/>
    <w:link w:val="BodyText"/>
    <w:rsid w:val="001B520A"/>
    <w:rPr>
      <w:bCs/>
      <w:color w:val="0000FF"/>
      <w:sz w:val="28"/>
    </w:rPr>
  </w:style>
  <w:style w:type="character" w:styleId="Emphasis">
    <w:name w:val="Emphasis"/>
    <w:uiPriority w:val="20"/>
    <w:qFormat/>
    <w:rsid w:val="006C78FD"/>
    <w:rPr>
      <w:i/>
      <w:iCs/>
    </w:rPr>
  </w:style>
  <w:style w:type="paragraph" w:styleId="NormalWeb">
    <w:name w:val="Normal (Web)"/>
    <w:basedOn w:val="Normal"/>
    <w:uiPriority w:val="99"/>
    <w:unhideWhenUsed/>
    <w:rsid w:val="006C78FD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styleId="Strong">
    <w:name w:val="Strong"/>
    <w:uiPriority w:val="22"/>
    <w:qFormat/>
    <w:rsid w:val="006C78FD"/>
    <w:rPr>
      <w:b/>
      <w:bCs/>
    </w:rPr>
  </w:style>
  <w:style w:type="paragraph" w:styleId="BodyTextIndent">
    <w:name w:val="Body Text Indent"/>
    <w:basedOn w:val="Normal"/>
    <w:link w:val="BodyTextIndentChar"/>
    <w:rsid w:val="00367BE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67BE3"/>
    <w:rPr>
      <w:rFonts w:ascii="VNI-Times" w:hAnsi="VNI-Times"/>
      <w:b/>
      <w:sz w:val="24"/>
      <w:szCs w:val="24"/>
    </w:rPr>
  </w:style>
  <w:style w:type="character" w:customStyle="1" w:styleId="Heading1Char">
    <w:name w:val="Heading 1 Char"/>
    <w:link w:val="Heading1"/>
    <w:rsid w:val="00AD5364"/>
    <w:rPr>
      <w:b/>
      <w:color w:val="0000FF"/>
      <w:sz w:val="26"/>
    </w:rPr>
  </w:style>
  <w:style w:type="character" w:customStyle="1" w:styleId="UnresolvedMention1">
    <w:name w:val="Unresolved Mention1"/>
    <w:uiPriority w:val="99"/>
    <w:semiHidden/>
    <w:unhideWhenUsed/>
    <w:rsid w:val="005E6D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3202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22D"/>
    <w:rPr>
      <w:rFonts w:ascii="VNI-Times" w:hAnsi="VNI-Times"/>
      <w:b/>
      <w:sz w:val="24"/>
      <w:szCs w:val="24"/>
    </w:rPr>
  </w:style>
  <w:style w:type="paragraph" w:styleId="Footer">
    <w:name w:val="footer"/>
    <w:basedOn w:val="Normal"/>
    <w:link w:val="FooterChar"/>
    <w:rsid w:val="003202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022D"/>
    <w:rPr>
      <w:rFonts w:ascii="VNI-Times" w:hAnsi="VNI-Time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14B45-A8D5-4FC0-B7F3-6633F639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164A</Company>
  <LinksUpToDate>false</LinksUpToDate>
  <CharactersWithSpaces>1358</CharactersWithSpaces>
  <SharedDoc>false</SharedDoc>
  <HLinks>
    <vt:vector size="6" baseType="variant">
      <vt:variant>
        <vt:i4>655379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https://thuvienphapluat.vn/van-ban/Xay-dung-Do-thi/Luat-Phong-chay-chua-chay-cuu-nan-cuu-ho-2024-so-55-2024-QH15-621347.aspx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Windows xp sp2 Full</dc:creator>
  <cp:lastModifiedBy>admin</cp:lastModifiedBy>
  <cp:revision>8</cp:revision>
  <cp:lastPrinted>2025-04-01T03:48:00Z</cp:lastPrinted>
  <dcterms:created xsi:type="dcterms:W3CDTF">2026-04-17T08:46:00Z</dcterms:created>
  <dcterms:modified xsi:type="dcterms:W3CDTF">2026-04-20T03:38:00Z</dcterms:modified>
</cp:coreProperties>
</file>